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0001211953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RUSH ENTERPRISES INC \TX\</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001-43380</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555 IH 35 SOUTH</w:t>
              <w:br/>
              <w:t>NEW BRAUNFELS</w:t>
              <w:br/>
              <w:t xml:space="preserve">TEXAS </w:t>
              <w:br/>
              <w:t>78130</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8306265200</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RUSH WILLIAM M RUSTY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 Stock</w:t>
            </w:r>
          </w:p>
        </w:tc>
        <w:tc>
          <w:tcPr>
            <w:tcW w:w="1427" w:type="dxa"/>
            <w:tcBorders/>
            <w:vAlign w:val="center"/>
          </w:tcPr>
          <w:p>
            <w:pPr>
              <w:pStyle w:val="TableContents"/>
              <w:bidi w:val="0"/>
              <w:spacing w:before="0" w:after="0"/>
              <w:jc w:val="left"/>
              <w:rPr/>
            </w:pPr>
            <w:r>
              <w:rPr/>
              <w:t>Merrill Lynch</w:t>
              <w:br/>
              <w:t>225 Liberty Street</w:t>
              <w:br/>
              <w:t>Floor 37</w:t>
              <w:br/>
              <w:t>New York   NY   10281</w:t>
            </w:r>
          </w:p>
        </w:tc>
        <w:tc>
          <w:tcPr>
            <w:tcW w:w="1175" w:type="dxa"/>
            <w:tcBorders/>
            <w:vAlign w:val="center"/>
          </w:tcPr>
          <w:p>
            <w:pPr>
              <w:pStyle w:val="TableContents"/>
              <w:bidi w:val="0"/>
              <w:spacing w:before="0" w:after="283"/>
              <w:jc w:val="left"/>
              <w:rPr/>
            </w:pPr>
            <w:r>
              <w:rPr/>
              <w:t>71574</w:t>
            </w:r>
          </w:p>
        </w:tc>
        <w:tc>
          <w:tcPr>
            <w:tcW w:w="1468" w:type="dxa"/>
            <w:tcBorders/>
            <w:vAlign w:val="center"/>
          </w:tcPr>
          <w:p>
            <w:pPr>
              <w:pStyle w:val="TableContents"/>
              <w:bidi w:val="0"/>
              <w:spacing w:before="0" w:after="283"/>
              <w:jc w:val="left"/>
              <w:rPr/>
            </w:pPr>
            <w:r>
              <w:rPr/>
              <w:t>5801180.87</w:t>
            </w:r>
          </w:p>
        </w:tc>
        <w:tc>
          <w:tcPr>
            <w:tcW w:w="1558" w:type="dxa"/>
            <w:tcBorders/>
            <w:vAlign w:val="center"/>
          </w:tcPr>
          <w:p>
            <w:pPr>
              <w:pStyle w:val="TableContents"/>
              <w:bidi w:val="0"/>
              <w:spacing w:before="0" w:after="283"/>
              <w:jc w:val="left"/>
              <w:rPr/>
            </w:pPr>
            <w:r>
              <w:rPr/>
              <w:t>60997081</w:t>
            </w:r>
          </w:p>
        </w:tc>
        <w:tc>
          <w:tcPr>
            <w:tcW w:w="1570" w:type="dxa"/>
            <w:tcBorders/>
            <w:vAlign w:val="center"/>
          </w:tcPr>
          <w:p>
            <w:pPr>
              <w:pStyle w:val="TableContents"/>
              <w:bidi w:val="0"/>
              <w:spacing w:before="0" w:after="283"/>
              <w:jc w:val="left"/>
              <w:rPr/>
            </w:pPr>
            <w:r>
              <w:rPr/>
              <w:t>08/03/2026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093"/>
        <w:gridCol w:w="1403"/>
        <w:gridCol w:w="1747"/>
        <w:gridCol w:w="510"/>
        <w:gridCol w:w="1093"/>
        <w:gridCol w:w="1130"/>
        <w:gridCol w:w="1034"/>
        <w:gridCol w:w="1128"/>
      </w:tblGrid>
      <w:tr>
        <w:trPr/>
        <w:tc>
          <w:tcPr>
            <w:tcW w:w="1067" w:type="dxa"/>
            <w:tcBorders/>
            <w:vAlign w:val="center"/>
          </w:tcPr>
          <w:p>
            <w:pPr>
              <w:pStyle w:val="TableHeading"/>
              <w:suppressLineNumbers/>
              <w:bidi w:val="0"/>
              <w:spacing w:before="0" w:after="283"/>
              <w:jc w:val="center"/>
              <w:rPr/>
            </w:pPr>
            <w:r>
              <w:rPr/>
              <w:t>Title of the Class</w:t>
            </w:r>
          </w:p>
        </w:tc>
        <w:tc>
          <w:tcPr>
            <w:tcW w:w="1093" w:type="dxa"/>
            <w:tcBorders/>
            <w:vAlign w:val="center"/>
          </w:tcPr>
          <w:p>
            <w:pPr>
              <w:pStyle w:val="TableHeading"/>
              <w:suppressLineNumbers/>
              <w:bidi w:val="0"/>
              <w:spacing w:before="0" w:after="283"/>
              <w:jc w:val="center"/>
              <w:rPr/>
            </w:pPr>
            <w:r>
              <w:rPr/>
              <w:t>Date you Acquired</w:t>
            </w:r>
          </w:p>
        </w:tc>
        <w:tc>
          <w:tcPr>
            <w:tcW w:w="1403" w:type="dxa"/>
            <w:tcBorders/>
            <w:vAlign w:val="center"/>
          </w:tcPr>
          <w:p>
            <w:pPr>
              <w:pStyle w:val="TableHeading"/>
              <w:suppressLineNumbers/>
              <w:bidi w:val="0"/>
              <w:spacing w:before="0" w:after="283"/>
              <w:jc w:val="center"/>
              <w:rPr/>
            </w:pPr>
            <w:r>
              <w:rPr/>
              <w:t>Nature of Acquisition Transaction</w:t>
            </w:r>
          </w:p>
        </w:tc>
        <w:tc>
          <w:tcPr>
            <w:tcW w:w="1747" w:type="dxa"/>
            <w:tcBorders/>
            <w:vAlign w:val="center"/>
          </w:tcPr>
          <w:p>
            <w:pPr>
              <w:pStyle w:val="TableHeading"/>
              <w:suppressLineNumbers/>
              <w:bidi w:val="0"/>
              <w:spacing w:before="0" w:after="283"/>
              <w:jc w:val="center"/>
              <w:rPr/>
            </w:pPr>
            <w:r>
              <w:rPr/>
              <w:t>Name of Person from Whom Acquired</w:t>
            </w:r>
          </w:p>
        </w:tc>
        <w:tc>
          <w:tcPr>
            <w:tcW w:w="510" w:type="dxa"/>
            <w:tcBorders/>
            <w:vAlign w:val="center"/>
          </w:tcPr>
          <w:p>
            <w:pPr>
              <w:pStyle w:val="TableHeading"/>
              <w:suppressLineNumbers/>
              <w:bidi w:val="0"/>
              <w:spacing w:before="0" w:after="283"/>
              <w:jc w:val="center"/>
              <w:rPr/>
            </w:pPr>
            <w:r>
              <w:rPr/>
              <w:t>Is this a Gift?</w:t>
            </w:r>
          </w:p>
        </w:tc>
        <w:tc>
          <w:tcPr>
            <w:tcW w:w="1093" w:type="dxa"/>
            <w:tcBorders/>
            <w:vAlign w:val="center"/>
          </w:tcPr>
          <w:p>
            <w:pPr>
              <w:pStyle w:val="TableHeading"/>
              <w:suppressLineNumbers/>
              <w:bidi w:val="0"/>
              <w:spacing w:before="0" w:after="283"/>
              <w:jc w:val="center"/>
              <w:rPr/>
            </w:pPr>
            <w:r>
              <w:rPr/>
              <w:t>Date Donor Acquired</w:t>
            </w:r>
          </w:p>
        </w:tc>
        <w:tc>
          <w:tcPr>
            <w:tcW w:w="1130" w:type="dxa"/>
            <w:tcBorders/>
            <w:vAlign w:val="center"/>
          </w:tcPr>
          <w:p>
            <w:pPr>
              <w:pStyle w:val="TableHeading"/>
              <w:suppressLineNumbers/>
              <w:bidi w:val="0"/>
              <w:spacing w:before="0" w:after="283"/>
              <w:jc w:val="center"/>
              <w:rPr/>
            </w:pPr>
            <w:r>
              <w:rPr/>
              <w:t>Amount of Securities Acquired</w:t>
            </w:r>
          </w:p>
        </w:tc>
        <w:tc>
          <w:tcPr>
            <w:tcW w:w="1034" w:type="dxa"/>
            <w:tcBorders/>
            <w:vAlign w:val="center"/>
          </w:tcPr>
          <w:p>
            <w:pPr>
              <w:pStyle w:val="TableHeading"/>
              <w:suppressLineNumbers/>
              <w:bidi w:val="0"/>
              <w:spacing w:before="0" w:after="283"/>
              <w:jc w:val="center"/>
              <w:rPr/>
            </w:pPr>
            <w:r>
              <w:rPr/>
              <w:t>Date of Payment</w:t>
            </w:r>
          </w:p>
        </w:tc>
        <w:tc>
          <w:tcPr>
            <w:tcW w:w="112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Common Stock</w:t>
            </w:r>
          </w:p>
        </w:tc>
        <w:tc>
          <w:tcPr>
            <w:tcW w:w="1093" w:type="dxa"/>
            <w:tcBorders/>
            <w:vAlign w:val="center"/>
          </w:tcPr>
          <w:p>
            <w:pPr>
              <w:pStyle w:val="TableContents"/>
              <w:bidi w:val="0"/>
              <w:spacing w:before="0" w:after="283"/>
              <w:jc w:val="left"/>
              <w:rPr/>
            </w:pPr>
            <w:r>
              <w:rPr/>
              <w:t>08/03/2026</w:t>
            </w:r>
          </w:p>
        </w:tc>
        <w:tc>
          <w:tcPr>
            <w:tcW w:w="1403" w:type="dxa"/>
            <w:tcBorders/>
            <w:vAlign w:val="center"/>
          </w:tcPr>
          <w:p>
            <w:pPr>
              <w:pStyle w:val="TableContents"/>
              <w:bidi w:val="0"/>
              <w:spacing w:before="0" w:after="283"/>
              <w:jc w:val="left"/>
              <w:rPr/>
            </w:pPr>
            <w:r>
              <w:rPr/>
              <w:t>Exercise of employee stock options</w:t>
            </w:r>
          </w:p>
        </w:tc>
        <w:tc>
          <w:tcPr>
            <w:tcW w:w="1747" w:type="dxa"/>
            <w:tcBorders/>
            <w:vAlign w:val="center"/>
          </w:tcPr>
          <w:p>
            <w:pPr>
              <w:pStyle w:val="TableContents"/>
              <w:bidi w:val="0"/>
              <w:spacing w:before="0" w:after="283"/>
              <w:jc w:val="left"/>
              <w:rPr/>
            </w:pPr>
            <w:r>
              <w:rPr/>
              <w:t>RUSH ENTERPRISES INC \TX\</w:t>
            </w:r>
          </w:p>
        </w:tc>
        <w:tc>
          <w:tcPr>
            <w:tcW w:w="51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71574</w:t>
            </w:r>
          </w:p>
        </w:tc>
        <w:tc>
          <w:tcPr>
            <w:tcW w:w="1034" w:type="dxa"/>
            <w:tcBorders/>
            <w:vAlign w:val="center"/>
          </w:tcPr>
          <w:p>
            <w:pPr>
              <w:pStyle w:val="TableContents"/>
              <w:bidi w:val="0"/>
              <w:spacing w:before="0" w:after="283"/>
              <w:jc w:val="left"/>
              <w:rPr/>
            </w:pPr>
            <w:r>
              <w:rPr/>
              <w:t>08/03/2026</w:t>
            </w:r>
          </w:p>
        </w:tc>
        <w:tc>
          <w:tcPr>
            <w:tcW w:w="1128"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6"/>
        <w:gridCol w:w="2833"/>
        <w:gridCol w:w="924"/>
        <w:gridCol w:w="1535"/>
        <w:gridCol w:w="1727"/>
      </w:tblGrid>
      <w:tr>
        <w:trPr/>
        <w:tc>
          <w:tcPr>
            <w:tcW w:w="3186"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7" w:type="dxa"/>
            <w:tcBorders/>
            <w:vAlign w:val="center"/>
          </w:tcPr>
          <w:p>
            <w:pPr>
              <w:pStyle w:val="TableHeading"/>
              <w:suppressLineNumbers/>
              <w:bidi w:val="0"/>
              <w:spacing w:before="0" w:after="283"/>
              <w:jc w:val="center"/>
              <w:rPr/>
            </w:pPr>
            <w:r>
              <w:rPr/>
              <w:t>Gross Proceeds</w:t>
            </w:r>
          </w:p>
        </w:tc>
      </w:tr>
      <w:tr>
        <w:trPr/>
        <w:tc>
          <w:tcPr>
            <w:tcW w:w="3186" w:type="dxa"/>
            <w:tcBorders/>
            <w:vAlign w:val="center"/>
          </w:tcPr>
          <w:p>
            <w:pPr>
              <w:pStyle w:val="TableContents"/>
              <w:bidi w:val="0"/>
              <w:spacing w:before="0" w:after="283"/>
              <w:jc w:val="left"/>
              <w:rPr/>
            </w:pPr>
            <w:r>
              <w:rPr/>
              <w:t>William Rusty Rush</w:t>
              <w:br/>
              <w:t>555 IH 35 SOUTH</w:t>
              <w:br/>
              <w:t>NEW BRAUNFELS   TX   78130</w:t>
            </w:r>
          </w:p>
        </w:tc>
        <w:tc>
          <w:tcPr>
            <w:tcW w:w="2833" w:type="dxa"/>
            <w:tcBorders/>
            <w:vAlign w:val="center"/>
          </w:tcPr>
          <w:p>
            <w:pPr>
              <w:pStyle w:val="TableContents"/>
              <w:bidi w:val="0"/>
              <w:spacing w:before="0" w:after="283"/>
              <w:jc w:val="left"/>
              <w:rPr/>
            </w:pPr>
            <w:r>
              <w:rPr/>
              <w:t>Common Stock</w:t>
            </w:r>
          </w:p>
        </w:tc>
        <w:tc>
          <w:tcPr>
            <w:tcW w:w="924" w:type="dxa"/>
            <w:tcBorders/>
            <w:vAlign w:val="center"/>
          </w:tcPr>
          <w:p>
            <w:pPr>
              <w:pStyle w:val="TableContents"/>
              <w:bidi w:val="0"/>
              <w:spacing w:before="0" w:after="283"/>
              <w:jc w:val="left"/>
              <w:rPr/>
            </w:pPr>
            <w:r>
              <w:rPr/>
              <w:t>07/31/2026</w:t>
            </w:r>
          </w:p>
        </w:tc>
        <w:tc>
          <w:tcPr>
            <w:tcW w:w="1535" w:type="dxa"/>
            <w:tcBorders/>
            <w:vAlign w:val="center"/>
          </w:tcPr>
          <w:p>
            <w:pPr>
              <w:pStyle w:val="TableContents"/>
              <w:bidi w:val="0"/>
              <w:spacing w:before="0" w:after="283"/>
              <w:jc w:val="left"/>
              <w:rPr/>
            </w:pPr>
            <w:r>
              <w:rPr/>
              <w:t>7176</w:t>
            </w:r>
          </w:p>
        </w:tc>
        <w:tc>
          <w:tcPr>
            <w:tcW w:w="1727" w:type="dxa"/>
            <w:tcBorders/>
            <w:vAlign w:val="center"/>
          </w:tcPr>
          <w:p>
            <w:pPr>
              <w:pStyle w:val="TableContents"/>
              <w:bidi w:val="0"/>
              <w:spacing w:before="0" w:after="283"/>
              <w:jc w:val="left"/>
              <w:rPr/>
            </w:pPr>
            <w:r>
              <w:rPr/>
              <w:t>579532.46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0"/>
        <w:gridCol w:w="5715"/>
      </w:tblGrid>
      <w:tr>
        <w:trPr/>
        <w:tc>
          <w:tcPr>
            <w:tcW w:w="4490" w:type="dxa"/>
            <w:tcBorders/>
            <w:vAlign w:val="center"/>
          </w:tcPr>
          <w:p>
            <w:pPr>
              <w:pStyle w:val="TableContents"/>
              <w:bidi w:val="0"/>
              <w:spacing w:before="0" w:after="283"/>
              <w:jc w:val="left"/>
              <w:rPr/>
            </w:pPr>
            <w:r>
              <w:rPr/>
              <w:t>Remarks</w:t>
            </w:r>
          </w:p>
        </w:tc>
        <w:tc>
          <w:tcPr>
            <w:tcW w:w="5715"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left"/>
              <w:rPr/>
            </w:pPr>
            <w:r>
              <w:rPr/>
              <w:t>Date of Notice</w:t>
            </w:r>
          </w:p>
        </w:tc>
        <w:tc>
          <w:tcPr>
            <w:tcW w:w="5715"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0" w:type="dxa"/>
            <w:tcBorders/>
            <w:vAlign w:val="center"/>
          </w:tcPr>
          <w:p>
            <w:pPr>
              <w:pStyle w:val="TableContents"/>
              <w:bidi w:val="0"/>
              <w:spacing w:before="0" w:after="283"/>
              <w:jc w:val="left"/>
              <w:rPr/>
            </w:pPr>
            <w:r>
              <w:rPr/>
              <w:t>Signature</w:t>
            </w:r>
          </w:p>
        </w:tc>
        <w:tc>
          <w:tcPr>
            <w:tcW w:w="5715" w:type="dxa"/>
            <w:tcBorders/>
            <w:vAlign w:val="center"/>
          </w:tcPr>
          <w:p>
            <w:pPr>
              <w:pStyle w:val="TableContents"/>
              <w:bidi w:val="0"/>
              <w:spacing w:before="0" w:after="0"/>
              <w:jc w:val="left"/>
              <w:rPr/>
            </w:pPr>
            <w:r>
              <w:rPr/>
              <w:t>William Rusty Rush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3079</Characters>
  <CharactersWithSpaces>3635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